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DF" w:rsidRDefault="00611FDF" w:rsidP="009101AC"/>
    <w:p w:rsidR="00611FDF" w:rsidRDefault="00611FDF" w:rsidP="0024249C">
      <w:pPr>
        <w:rPr>
          <w:rFonts w:ascii="Arial" w:hAnsi="Arial" w:cs="Arial"/>
          <w:i/>
          <w:iCs/>
          <w:lang w:val="pl-PL"/>
        </w:rPr>
      </w:pPr>
      <w:r>
        <w:rPr>
          <w:rFonts w:ascii="Arial" w:hAnsi="Arial" w:cs="Arial"/>
          <w:i/>
          <w:iCs/>
          <w:lang w:val="pl-PL"/>
        </w:rPr>
        <w:t>Załącznik nr 1– formularz zgłoszeniowy</w:t>
      </w:r>
    </w:p>
    <w:p w:rsidR="00611FDF" w:rsidRDefault="00611FDF" w:rsidP="0024249C">
      <w:pPr>
        <w:jc w:val="center"/>
        <w:rPr>
          <w:rFonts w:ascii="Arial" w:hAnsi="Arial" w:cs="Arial"/>
          <w:b/>
          <w:bCs/>
          <w:lang w:val="pl-PL"/>
        </w:rPr>
      </w:pPr>
    </w:p>
    <w:p w:rsidR="00611FDF" w:rsidRDefault="00611FDF" w:rsidP="0024249C">
      <w:pPr>
        <w:jc w:val="center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Formularz zgłoszeniowy do SPInKa</w:t>
      </w:r>
    </w:p>
    <w:p w:rsidR="00611FDF" w:rsidRDefault="00611FDF" w:rsidP="0024249C">
      <w:pPr>
        <w:tabs>
          <w:tab w:val="left" w:pos="2709"/>
          <w:tab w:val="center" w:pos="4497"/>
        </w:tabs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ab/>
      </w:r>
      <w:r>
        <w:rPr>
          <w:rFonts w:ascii="Arial" w:hAnsi="Arial" w:cs="Arial"/>
          <w:b/>
          <w:bCs/>
          <w:lang w:val="pl-PL"/>
        </w:rPr>
        <w:tab/>
        <w:t>w ramach projektu</w:t>
      </w:r>
    </w:p>
    <w:p w:rsidR="00611FDF" w:rsidRDefault="00611FDF" w:rsidP="0024249C">
      <w:pPr>
        <w:jc w:val="center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pn. „Modernizacja kształcenia zawodowego w Małopolsce II”</w:t>
      </w:r>
    </w:p>
    <w:p w:rsidR="00611FDF" w:rsidRDefault="00611FDF" w:rsidP="0024249C">
      <w:pPr>
        <w:jc w:val="center"/>
        <w:rPr>
          <w:rFonts w:ascii="Arial" w:hAnsi="Arial" w:cs="Arial"/>
          <w:b/>
          <w:bCs/>
          <w:lang w:val="pl-PL"/>
        </w:rPr>
      </w:pPr>
    </w:p>
    <w:p w:rsidR="00611FDF" w:rsidRDefault="00611FDF" w:rsidP="0024249C">
      <w:pPr>
        <w:rPr>
          <w:rFonts w:ascii="Arial" w:hAnsi="Arial" w:cs="Arial"/>
          <w:i/>
          <w:iCs/>
          <w:lang w:val="pl-PL"/>
        </w:rPr>
      </w:pPr>
    </w:p>
    <w:p w:rsidR="00611FDF" w:rsidRDefault="00611FDF" w:rsidP="0024249C">
      <w:pPr>
        <w:jc w:val="center"/>
        <w:rPr>
          <w:rFonts w:ascii="Arial" w:hAnsi="Arial" w:cs="Arial"/>
          <w:lang w:val="pl-PL"/>
        </w:rPr>
      </w:pPr>
    </w:p>
    <w:p w:rsidR="00611FDF" w:rsidRDefault="00611FDF" w:rsidP="0024249C">
      <w:pPr>
        <w:jc w:val="center"/>
        <w:rPr>
          <w:rFonts w:ascii="Arial" w:hAnsi="Arial" w:cs="Arial"/>
          <w:b/>
          <w:bCs/>
          <w:u w:val="single"/>
          <w:lang w:val="pl-PL"/>
        </w:rPr>
      </w:pPr>
      <w:r>
        <w:rPr>
          <w:rFonts w:ascii="Arial" w:hAnsi="Arial" w:cs="Arial"/>
          <w:b/>
          <w:bCs/>
          <w:u w:val="single"/>
          <w:lang w:val="pl-PL"/>
        </w:rPr>
        <w:t>Poniższy formularz należy wypełnić drukowanymi literami</w:t>
      </w:r>
    </w:p>
    <w:p w:rsidR="00611FDF" w:rsidRDefault="00611FDF" w:rsidP="0024249C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611FDF" w:rsidRDefault="00611FDF" w:rsidP="0024249C">
      <w:pPr>
        <w:numPr>
          <w:ilvl w:val="0"/>
          <w:numId w:val="1"/>
        </w:numPr>
        <w:jc w:val="both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Dane podstawowe.</w:t>
      </w:r>
    </w:p>
    <w:p w:rsidR="00611FDF" w:rsidRDefault="00611FDF" w:rsidP="0024249C">
      <w:pPr>
        <w:ind w:left="1080"/>
        <w:jc w:val="both"/>
        <w:rPr>
          <w:rFonts w:ascii="Arial" w:hAnsi="Arial" w:cs="Arial"/>
          <w:b/>
          <w:bCs/>
          <w:u w:val="single"/>
          <w:lang w:val="pl-PL"/>
        </w:rPr>
      </w:pPr>
    </w:p>
    <w:p w:rsidR="00611FDF" w:rsidRDefault="00611FDF" w:rsidP="0024249C">
      <w:pPr>
        <w:numPr>
          <w:ilvl w:val="0"/>
          <w:numId w:val="2"/>
        </w:numPr>
        <w:jc w:val="both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IMIĘ:</w:t>
      </w:r>
    </w:p>
    <w:p w:rsidR="00611FDF" w:rsidRDefault="00611FDF" w:rsidP="0024249C">
      <w:pPr>
        <w:ind w:left="720"/>
        <w:jc w:val="both"/>
        <w:rPr>
          <w:rFonts w:ascii="Arial" w:hAnsi="Arial" w:cs="Arial"/>
          <w:b/>
          <w:bCs/>
          <w:lang w:val="pl-PL"/>
        </w:rPr>
      </w:pPr>
    </w:p>
    <w:p w:rsidR="00611FDF" w:rsidRDefault="00611FDF" w:rsidP="0024249C">
      <w:pPr>
        <w:numPr>
          <w:ilvl w:val="0"/>
          <w:numId w:val="2"/>
        </w:numPr>
        <w:jc w:val="both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NAZWISKO:</w:t>
      </w:r>
    </w:p>
    <w:p w:rsidR="00611FDF" w:rsidRDefault="00611FDF" w:rsidP="0024249C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611FDF" w:rsidRDefault="00611FDF" w:rsidP="0024249C">
      <w:pPr>
        <w:numPr>
          <w:ilvl w:val="0"/>
          <w:numId w:val="1"/>
        </w:numPr>
        <w:jc w:val="both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Oświadczenia kandydata niezbędne dla celów rekrutacji.</w:t>
      </w:r>
    </w:p>
    <w:p w:rsidR="00611FDF" w:rsidRDefault="00611FDF" w:rsidP="0024249C">
      <w:pPr>
        <w:ind w:left="720"/>
        <w:jc w:val="both"/>
        <w:rPr>
          <w:rFonts w:ascii="Arial" w:hAnsi="Arial" w:cs="Arial"/>
          <w:b/>
          <w:bCs/>
          <w:lang w:val="pl-PL"/>
        </w:rPr>
      </w:pPr>
    </w:p>
    <w:p w:rsidR="00611FDF" w:rsidRDefault="00611FDF" w:rsidP="0024249C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Oświadczam, że spełniam kryteria uprawniające mnie do udziału w doradztwie zawodowym:</w:t>
      </w:r>
    </w:p>
    <w:p w:rsidR="00611FDF" w:rsidRDefault="00611FDF" w:rsidP="0024249C">
      <w:pPr>
        <w:jc w:val="both"/>
        <w:rPr>
          <w:rFonts w:ascii="Arial" w:hAnsi="Arial" w:cs="Arial"/>
          <w:lang w:val="pl-PL"/>
        </w:rPr>
      </w:pPr>
    </w:p>
    <w:p w:rsidR="00611FDF" w:rsidRDefault="00611FDF" w:rsidP="0024249C">
      <w:pPr>
        <w:spacing w:line="360" w:lineRule="auto"/>
        <w:jc w:val="both"/>
        <w:rPr>
          <w:rFonts w:ascii="Arial" w:hAnsi="Arial" w:cs="Arial"/>
          <w:lang w:val="pl-PL"/>
        </w:rPr>
      </w:pPr>
    </w:p>
    <w:p w:rsidR="00611FDF" w:rsidRDefault="00611FDF" w:rsidP="0024249C">
      <w:pPr>
        <w:numPr>
          <w:ilvl w:val="0"/>
          <w:numId w:val="3"/>
        </w:numPr>
        <w:spacing w:after="24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jestem uczniem  szkoły gimnazjalnej </w:t>
      </w:r>
      <w:r>
        <w:rPr>
          <w:rFonts w:ascii="Arial" w:hAnsi="Arial" w:cs="Arial"/>
          <w:lang w:val="pl-PL"/>
        </w:rPr>
        <w:br/>
        <w:t>w gminie/powiecie/mieście*…………………………….………………. będącej Partnerem projektu „Modernizacja kształcenia zawodowego w Małopolsce II”.</w:t>
      </w:r>
    </w:p>
    <w:p w:rsidR="00611FDF" w:rsidRDefault="00611FDF" w:rsidP="0024249C">
      <w:pPr>
        <w:numPr>
          <w:ilvl w:val="0"/>
          <w:numId w:val="3"/>
        </w:numPr>
        <w:spacing w:after="24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zapoznałam/em się z Regulaminem rekrutacji i uczestnictwa w zajęciach z doradztwa edukacyjno-zawodowego w Szkolnym Punkcie Informacji i Kariery w ramach projektu „Modernizacja kształcenia zawodowego w Małopolsce II”.</w:t>
      </w:r>
    </w:p>
    <w:p w:rsidR="00611FDF" w:rsidRDefault="00611FDF" w:rsidP="0024249C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611FDF" w:rsidRDefault="00611FDF" w:rsidP="0024249C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611FDF" w:rsidRDefault="00611FDF" w:rsidP="0024249C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611FDF" w:rsidRDefault="00611FDF" w:rsidP="0024249C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………..…………………...</w:t>
      </w:r>
    </w:p>
    <w:p w:rsidR="00611FDF" w:rsidRDefault="00611FDF" w:rsidP="0024249C">
      <w:pPr>
        <w:rPr>
          <w:rFonts w:ascii="Arial" w:hAnsi="Arial" w:cs="Arial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(miejscowość, data)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>(wyraźny podpis kandydata)</w:t>
      </w:r>
    </w:p>
    <w:p w:rsidR="00611FDF" w:rsidRDefault="00611FDF" w:rsidP="0024249C">
      <w:pPr>
        <w:rPr>
          <w:rFonts w:ascii="Arial" w:hAnsi="Arial" w:cs="Arial"/>
          <w:lang w:val="pl-PL"/>
        </w:rPr>
      </w:pPr>
    </w:p>
    <w:p w:rsidR="00611FDF" w:rsidRDefault="00611FDF" w:rsidP="0024249C">
      <w:pPr>
        <w:rPr>
          <w:rFonts w:ascii="Arial" w:hAnsi="Arial" w:cs="Arial"/>
          <w:lang w:val="pl-PL"/>
        </w:rPr>
      </w:pPr>
    </w:p>
    <w:p w:rsidR="00611FDF" w:rsidRDefault="00611FDF" w:rsidP="0024249C">
      <w:pPr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</w:t>
      </w:r>
    </w:p>
    <w:p w:rsidR="00611FDF" w:rsidRDefault="00611FDF" w:rsidP="0024249C">
      <w:pPr>
        <w:jc w:val="right"/>
        <w:rPr>
          <w:rFonts w:ascii="Arial" w:hAnsi="Arial" w:cs="Arial"/>
          <w:i/>
          <w:iCs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bookmarkStart w:id="0" w:name="_GoBack"/>
      <w:bookmarkEnd w:id="0"/>
      <w:r>
        <w:rPr>
          <w:rFonts w:ascii="Arial" w:hAnsi="Arial" w:cs="Arial"/>
          <w:i/>
          <w:iCs/>
          <w:sz w:val="22"/>
          <w:szCs w:val="22"/>
          <w:lang w:val="pl-PL"/>
        </w:rPr>
        <w:t>(Czytelny podpis rodzica lub opiekuna prawnego**)</w:t>
      </w:r>
    </w:p>
    <w:p w:rsidR="00611FDF" w:rsidRDefault="00611FDF" w:rsidP="0024249C">
      <w:pPr>
        <w:rPr>
          <w:rFonts w:ascii="Arial" w:hAnsi="Arial" w:cs="Arial"/>
          <w:lang w:val="pl-PL"/>
        </w:rPr>
      </w:pPr>
    </w:p>
    <w:p w:rsidR="00611FDF" w:rsidRDefault="00611FDF" w:rsidP="0024249C">
      <w:pPr>
        <w:rPr>
          <w:rFonts w:ascii="Arial" w:hAnsi="Arial" w:cs="Arial"/>
          <w:lang w:val="pl-PL"/>
        </w:rPr>
      </w:pPr>
    </w:p>
    <w:p w:rsidR="00611FDF" w:rsidRPr="00407E8C" w:rsidRDefault="00611FDF" w:rsidP="009101AC">
      <w:pPr>
        <w:rPr>
          <w:lang w:val="pl-PL"/>
        </w:rPr>
      </w:pPr>
    </w:p>
    <w:sectPr w:rsidR="00611FDF" w:rsidRPr="00407E8C" w:rsidSect="00563AB0">
      <w:headerReference w:type="default" r:id="rId7"/>
      <w:footerReference w:type="default" r:id="rId8"/>
      <w:pgSz w:w="11906" w:h="16838" w:code="9"/>
      <w:pgMar w:top="1418" w:right="1418" w:bottom="1702" w:left="1418" w:header="142" w:footer="17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FDF" w:rsidRDefault="00611FDF" w:rsidP="00C77112">
      <w:r>
        <w:separator/>
      </w:r>
    </w:p>
  </w:endnote>
  <w:endnote w:type="continuationSeparator" w:id="1">
    <w:p w:rsidR="00611FDF" w:rsidRDefault="00611FDF" w:rsidP="00C7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FDF" w:rsidRPr="00E54D66" w:rsidRDefault="00611FDF" w:rsidP="00A62711">
    <w:pPr>
      <w:pStyle w:val="Footer"/>
      <w:tabs>
        <w:tab w:val="clear" w:pos="4536"/>
        <w:tab w:val="clear" w:pos="9072"/>
        <w:tab w:val="left" w:pos="6810"/>
      </w:tabs>
      <w:rPr>
        <w:lang w:val="pl-PL"/>
      </w:rPr>
    </w:pPr>
    <w:r>
      <w:rPr>
        <w:lang w:val="pl-PL"/>
      </w:rPr>
      <w:tab/>
    </w:r>
  </w:p>
  <w:p w:rsidR="00611FDF" w:rsidRPr="00563AB0" w:rsidRDefault="00611FDF" w:rsidP="006700D8">
    <w:pPr>
      <w:pStyle w:val="Footer"/>
      <w:rPr>
        <w:rFonts w:ascii="Arial" w:hAnsi="Arial" w:cs="Arial"/>
        <w:sz w:val="18"/>
        <w:szCs w:val="18"/>
        <w:lang w:val="pl-PL"/>
      </w:rPr>
    </w:pPr>
    <w:r>
      <w:rPr>
        <w:noProof/>
        <w:lang w:val="pl-PL" w:eastAsia="pl-PL"/>
      </w:rPr>
      <w:pict>
        <v:group id="Grupa 6" o:spid="_x0000_s2050" style="position:absolute;margin-left:-31.15pt;margin-top:31.9pt;width:530.25pt;height:54.75pt;z-index:251662336" coordsize="67341,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1" type="#_x0000_t75" alt="EU_EFS_rgb-3" style="position:absolute;left:45910;top:666;width:21431;height:5430;visibility:visible">
            <v:imagedata r:id="rId1" o:title=""/>
            <v:path arrowok="t"/>
          </v:shape>
          <v:shape id="Picture 5" o:spid="_x0000_s2052" type="#_x0000_t75" alt="logo_FE_Program_Regionalny_rgb-4" style="position:absolute;width:15525;height:6953;visibility:visible">
            <v:imagedata r:id="rId2" o:title=""/>
            <v:path arrowok="t"/>
          </v:shape>
          <v:shape id="Obraz 13" o:spid="_x0000_s2053" type="#_x0000_t75" style="position:absolute;left:21240;top:1428;width:23622;height:3375;visibility:visible">
            <v:imagedata r:id="rId3" o:title=""/>
            <v:path arrowok="t"/>
          </v:shape>
        </v:group>
      </w:pict>
    </w:r>
    <w:r>
      <w:rPr>
        <w:noProof/>
        <w:lang w:val="pl-PL" w:eastAsia="pl-PL"/>
      </w:rPr>
      <w:pict>
        <v:line id="Łącznik prostoliniowy 10" o:spid="_x0000_s2054" style="position:absolute;z-index:251663360;visibility:visible" from="-69.4pt,17.9pt" to="524.6pt,17.9pt" strokecolor="#4579b8"/>
      </w:pict>
    </w:r>
    <w:r>
      <w:rPr>
        <w:noProof/>
        <w:lang w:val="pl-PL" w:eastAsia="pl-PL"/>
      </w:rPr>
      <w:pict>
        <v:line id="Łącznik prostoliniowy 11" o:spid="_x0000_s2055" style="position:absolute;z-index:251664384;visibility:visible" from="-69.4pt,-.1pt" to="524.6pt,-.1pt" strokecolor="#4579b8"/>
      </w:pict>
    </w:r>
    <w:r w:rsidRPr="00563AB0">
      <w:rPr>
        <w:rFonts w:ascii="Arial" w:hAnsi="Arial" w:cs="Arial"/>
        <w:b/>
        <w:bCs/>
        <w:spacing w:val="80"/>
        <w:sz w:val="18"/>
        <w:szCs w:val="18"/>
        <w:lang w:val="pl-PL"/>
      </w:rPr>
      <w:t>Modernizacja kształcenia zawodowego w Małopolsce 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FDF" w:rsidRDefault="00611FDF" w:rsidP="00C77112">
      <w:r>
        <w:separator/>
      </w:r>
    </w:p>
  </w:footnote>
  <w:footnote w:type="continuationSeparator" w:id="1">
    <w:p w:rsidR="00611FDF" w:rsidRDefault="00611FDF" w:rsidP="00C77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FDF" w:rsidRPr="00E7584B" w:rsidRDefault="00611FDF" w:rsidP="006700D8">
    <w:pPr>
      <w:pStyle w:val="Header"/>
      <w:tabs>
        <w:tab w:val="clear" w:pos="9072"/>
        <w:tab w:val="right" w:pos="9214"/>
      </w:tabs>
      <w:ind w:left="-1134" w:right="-144"/>
      <w:rPr>
        <w:lang w:val="pl-PL"/>
      </w:rPr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2049" type="#_x0000_t75" style="position:absolute;left:0;text-align:left;margin-left:-5.65pt;margin-top:11.65pt;width:178.5pt;height:25.5pt;z-index:251660288;visibility:visible">
          <v:imagedata r:id="rId1" o:title=""/>
        </v:shape>
      </w:pict>
    </w:r>
    <w:r>
      <w:rPr>
        <w:lang w:val="pl-PL"/>
      </w:rPr>
      <w:tab/>
    </w:r>
  </w:p>
  <w:p w:rsidR="00611FDF" w:rsidRDefault="00611FDF" w:rsidP="00BE6F8B">
    <w:pPr>
      <w:pStyle w:val="Header"/>
      <w:tabs>
        <w:tab w:val="clear" w:pos="4536"/>
        <w:tab w:val="clear" w:pos="9072"/>
        <w:tab w:val="left" w:pos="3525"/>
      </w:tabs>
      <w:rPr>
        <w:lang w:val="pl-PL"/>
      </w:rPr>
    </w:pPr>
    <w:r>
      <w:rPr>
        <w:lang w:val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42E6"/>
    <w:multiLevelType w:val="hybridMultilevel"/>
    <w:tmpl w:val="7CAAEA4C"/>
    <w:lvl w:ilvl="0" w:tplc="04150019">
      <w:start w:val="1"/>
      <w:numFmt w:val="lowerLetter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A6B66"/>
    <w:multiLevelType w:val="hybridMultilevel"/>
    <w:tmpl w:val="8184384C"/>
    <w:lvl w:ilvl="0" w:tplc="95CE64B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321F3"/>
    <w:multiLevelType w:val="hybridMultilevel"/>
    <w:tmpl w:val="275C50C2"/>
    <w:lvl w:ilvl="0" w:tplc="04150019">
      <w:start w:val="1"/>
      <w:numFmt w:val="lowerLetter"/>
      <w:lvlText w:val="%1.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>
      <w:start w:val="1"/>
      <w:numFmt w:val="lowerRoman"/>
      <w:lvlText w:val="%3."/>
      <w:lvlJc w:val="right"/>
      <w:pPr>
        <w:ind w:left="3420" w:hanging="180"/>
      </w:pPr>
    </w:lvl>
    <w:lvl w:ilvl="3" w:tplc="0415000F">
      <w:start w:val="1"/>
      <w:numFmt w:val="decimal"/>
      <w:lvlText w:val="%4."/>
      <w:lvlJc w:val="left"/>
      <w:pPr>
        <w:ind w:left="4140" w:hanging="360"/>
      </w:pPr>
    </w:lvl>
    <w:lvl w:ilvl="4" w:tplc="04150019">
      <w:start w:val="1"/>
      <w:numFmt w:val="lowerLetter"/>
      <w:lvlText w:val="%5."/>
      <w:lvlJc w:val="left"/>
      <w:pPr>
        <w:ind w:left="4860" w:hanging="360"/>
      </w:pPr>
    </w:lvl>
    <w:lvl w:ilvl="5" w:tplc="0415001B">
      <w:start w:val="1"/>
      <w:numFmt w:val="lowerRoman"/>
      <w:lvlText w:val="%6."/>
      <w:lvlJc w:val="right"/>
      <w:pPr>
        <w:ind w:left="5580" w:hanging="180"/>
      </w:pPr>
    </w:lvl>
    <w:lvl w:ilvl="6" w:tplc="0415000F">
      <w:start w:val="1"/>
      <w:numFmt w:val="decimal"/>
      <w:lvlText w:val="%7."/>
      <w:lvlJc w:val="left"/>
      <w:pPr>
        <w:ind w:left="6300" w:hanging="360"/>
      </w:pPr>
    </w:lvl>
    <w:lvl w:ilvl="7" w:tplc="04150019">
      <w:start w:val="1"/>
      <w:numFmt w:val="lowerLetter"/>
      <w:lvlText w:val="%8."/>
      <w:lvlJc w:val="left"/>
      <w:pPr>
        <w:ind w:left="7020" w:hanging="360"/>
      </w:pPr>
    </w:lvl>
    <w:lvl w:ilvl="8" w:tplc="0415001B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055"/>
    <w:rsid w:val="000152F7"/>
    <w:rsid w:val="0002799D"/>
    <w:rsid w:val="00041D58"/>
    <w:rsid w:val="00046A24"/>
    <w:rsid w:val="000521D6"/>
    <w:rsid w:val="00053C46"/>
    <w:rsid w:val="00054808"/>
    <w:rsid w:val="0006288C"/>
    <w:rsid w:val="000938EE"/>
    <w:rsid w:val="000A560A"/>
    <w:rsid w:val="000E1FB6"/>
    <w:rsid w:val="000E20BA"/>
    <w:rsid w:val="000F2DCD"/>
    <w:rsid w:val="000F50CC"/>
    <w:rsid w:val="000F6D70"/>
    <w:rsid w:val="00110B6C"/>
    <w:rsid w:val="00113768"/>
    <w:rsid w:val="00113EB0"/>
    <w:rsid w:val="001158C3"/>
    <w:rsid w:val="00122CDA"/>
    <w:rsid w:val="00137183"/>
    <w:rsid w:val="00171002"/>
    <w:rsid w:val="0017487F"/>
    <w:rsid w:val="00175241"/>
    <w:rsid w:val="001930F3"/>
    <w:rsid w:val="001A4C36"/>
    <w:rsid w:val="001A70C2"/>
    <w:rsid w:val="001B1F24"/>
    <w:rsid w:val="001D204B"/>
    <w:rsid w:val="001D63B0"/>
    <w:rsid w:val="001D6A44"/>
    <w:rsid w:val="001E6B8D"/>
    <w:rsid w:val="00220707"/>
    <w:rsid w:val="0024249C"/>
    <w:rsid w:val="002467A4"/>
    <w:rsid w:val="00253529"/>
    <w:rsid w:val="002645E3"/>
    <w:rsid w:val="002C38F8"/>
    <w:rsid w:val="002D3654"/>
    <w:rsid w:val="002E48EF"/>
    <w:rsid w:val="003055B0"/>
    <w:rsid w:val="003135EA"/>
    <w:rsid w:val="00313B6E"/>
    <w:rsid w:val="00322413"/>
    <w:rsid w:val="0033484C"/>
    <w:rsid w:val="00342AC9"/>
    <w:rsid w:val="00362EA3"/>
    <w:rsid w:val="00383A90"/>
    <w:rsid w:val="00386019"/>
    <w:rsid w:val="003976C9"/>
    <w:rsid w:val="003A043E"/>
    <w:rsid w:val="003A4FE8"/>
    <w:rsid w:val="003D6F44"/>
    <w:rsid w:val="003F50F4"/>
    <w:rsid w:val="003F6A73"/>
    <w:rsid w:val="00404F46"/>
    <w:rsid w:val="00407E8C"/>
    <w:rsid w:val="00415170"/>
    <w:rsid w:val="00415EF8"/>
    <w:rsid w:val="00420811"/>
    <w:rsid w:val="00432ED4"/>
    <w:rsid w:val="00450804"/>
    <w:rsid w:val="00464DA0"/>
    <w:rsid w:val="00481954"/>
    <w:rsid w:val="004D7A9A"/>
    <w:rsid w:val="004F6A34"/>
    <w:rsid w:val="00505FA8"/>
    <w:rsid w:val="005439EB"/>
    <w:rsid w:val="00556964"/>
    <w:rsid w:val="00563AB0"/>
    <w:rsid w:val="0057033B"/>
    <w:rsid w:val="00576636"/>
    <w:rsid w:val="005807F3"/>
    <w:rsid w:val="0058502C"/>
    <w:rsid w:val="00597D21"/>
    <w:rsid w:val="005A67CD"/>
    <w:rsid w:val="005B1FE8"/>
    <w:rsid w:val="005C1F35"/>
    <w:rsid w:val="005C3426"/>
    <w:rsid w:val="005D40DB"/>
    <w:rsid w:val="005D6C66"/>
    <w:rsid w:val="005F3D66"/>
    <w:rsid w:val="00611FDF"/>
    <w:rsid w:val="006328D2"/>
    <w:rsid w:val="00635FDC"/>
    <w:rsid w:val="006700D8"/>
    <w:rsid w:val="00682496"/>
    <w:rsid w:val="00684AF0"/>
    <w:rsid w:val="006A3047"/>
    <w:rsid w:val="006A7F4B"/>
    <w:rsid w:val="006B14DE"/>
    <w:rsid w:val="006B47AD"/>
    <w:rsid w:val="006B52C4"/>
    <w:rsid w:val="006C2DBB"/>
    <w:rsid w:val="006D7DD7"/>
    <w:rsid w:val="006F74C9"/>
    <w:rsid w:val="00702F80"/>
    <w:rsid w:val="007231E4"/>
    <w:rsid w:val="00726D28"/>
    <w:rsid w:val="00741108"/>
    <w:rsid w:val="00752065"/>
    <w:rsid w:val="00781007"/>
    <w:rsid w:val="007A4E33"/>
    <w:rsid w:val="007A7871"/>
    <w:rsid w:val="007B0A35"/>
    <w:rsid w:val="007B127F"/>
    <w:rsid w:val="007B7696"/>
    <w:rsid w:val="007D3E8B"/>
    <w:rsid w:val="007E0259"/>
    <w:rsid w:val="007E20E2"/>
    <w:rsid w:val="007F3488"/>
    <w:rsid w:val="00823055"/>
    <w:rsid w:val="00824826"/>
    <w:rsid w:val="00847478"/>
    <w:rsid w:val="0085285F"/>
    <w:rsid w:val="00860632"/>
    <w:rsid w:val="00861BA7"/>
    <w:rsid w:val="008624BD"/>
    <w:rsid w:val="0087048F"/>
    <w:rsid w:val="00871507"/>
    <w:rsid w:val="00875EA8"/>
    <w:rsid w:val="00881B21"/>
    <w:rsid w:val="00883A2D"/>
    <w:rsid w:val="008A032F"/>
    <w:rsid w:val="008A3B2A"/>
    <w:rsid w:val="008B4E58"/>
    <w:rsid w:val="008B6AA1"/>
    <w:rsid w:val="008D7B1E"/>
    <w:rsid w:val="008F5854"/>
    <w:rsid w:val="008F6016"/>
    <w:rsid w:val="009101AC"/>
    <w:rsid w:val="00911F54"/>
    <w:rsid w:val="00912461"/>
    <w:rsid w:val="00943A95"/>
    <w:rsid w:val="009670A1"/>
    <w:rsid w:val="00975406"/>
    <w:rsid w:val="00983BFA"/>
    <w:rsid w:val="00997718"/>
    <w:rsid w:val="009B159D"/>
    <w:rsid w:val="009C182A"/>
    <w:rsid w:val="009C6F5E"/>
    <w:rsid w:val="009E61C2"/>
    <w:rsid w:val="009F199E"/>
    <w:rsid w:val="00A06247"/>
    <w:rsid w:val="00A208C7"/>
    <w:rsid w:val="00A234AA"/>
    <w:rsid w:val="00A2574D"/>
    <w:rsid w:val="00A443C0"/>
    <w:rsid w:val="00A51D57"/>
    <w:rsid w:val="00A62711"/>
    <w:rsid w:val="00A66CDC"/>
    <w:rsid w:val="00AD68C6"/>
    <w:rsid w:val="00AE70CC"/>
    <w:rsid w:val="00B077D2"/>
    <w:rsid w:val="00B26219"/>
    <w:rsid w:val="00B504C7"/>
    <w:rsid w:val="00B569E0"/>
    <w:rsid w:val="00B61431"/>
    <w:rsid w:val="00BA18A8"/>
    <w:rsid w:val="00BA35CA"/>
    <w:rsid w:val="00BA3F6A"/>
    <w:rsid w:val="00BC0178"/>
    <w:rsid w:val="00BC457F"/>
    <w:rsid w:val="00BE6F8B"/>
    <w:rsid w:val="00C250C8"/>
    <w:rsid w:val="00C5014A"/>
    <w:rsid w:val="00C56467"/>
    <w:rsid w:val="00C61100"/>
    <w:rsid w:val="00C77112"/>
    <w:rsid w:val="00C92050"/>
    <w:rsid w:val="00CA42DD"/>
    <w:rsid w:val="00CB35DC"/>
    <w:rsid w:val="00CC284C"/>
    <w:rsid w:val="00D225D3"/>
    <w:rsid w:val="00D25FD5"/>
    <w:rsid w:val="00D80C26"/>
    <w:rsid w:val="00D93ED2"/>
    <w:rsid w:val="00DA4744"/>
    <w:rsid w:val="00DA692E"/>
    <w:rsid w:val="00DB3319"/>
    <w:rsid w:val="00E04DA5"/>
    <w:rsid w:val="00E36140"/>
    <w:rsid w:val="00E52467"/>
    <w:rsid w:val="00E54D66"/>
    <w:rsid w:val="00E74524"/>
    <w:rsid w:val="00E7584B"/>
    <w:rsid w:val="00E92138"/>
    <w:rsid w:val="00EB1BC6"/>
    <w:rsid w:val="00EC2D66"/>
    <w:rsid w:val="00EC715A"/>
    <w:rsid w:val="00ED1589"/>
    <w:rsid w:val="00EF4ADA"/>
    <w:rsid w:val="00F22FDC"/>
    <w:rsid w:val="00F316DC"/>
    <w:rsid w:val="00F34B74"/>
    <w:rsid w:val="00F56881"/>
    <w:rsid w:val="00F649DE"/>
    <w:rsid w:val="00F767C7"/>
    <w:rsid w:val="00F76897"/>
    <w:rsid w:val="00F77FEB"/>
    <w:rsid w:val="00FC4BAF"/>
    <w:rsid w:val="00FE5665"/>
    <w:rsid w:val="00FF0753"/>
    <w:rsid w:val="00FF38A7"/>
    <w:rsid w:val="00FF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05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8F8"/>
    <w:pPr>
      <w:keepNext/>
      <w:widowControl w:val="0"/>
      <w:outlineLvl w:val="0"/>
    </w:pPr>
    <w:rPr>
      <w:b/>
      <w:bCs/>
      <w:spacing w:val="44"/>
      <w:lang w:val="pl-PL"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38F8"/>
    <w:pPr>
      <w:keepNext/>
      <w:keepLines/>
      <w:spacing w:before="40"/>
      <w:outlineLvl w:val="1"/>
    </w:pPr>
    <w:rPr>
      <w:rFonts w:ascii="Cambria" w:hAnsi="Cambria" w:cs="Cambria"/>
      <w:color w:val="365F91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38F8"/>
    <w:pPr>
      <w:keepNext/>
      <w:keepLines/>
      <w:spacing w:before="40"/>
      <w:outlineLvl w:val="3"/>
    </w:pPr>
    <w:rPr>
      <w:rFonts w:ascii="Cambria" w:hAnsi="Cambria" w:cs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38F8"/>
    <w:pPr>
      <w:keepNext/>
      <w:keepLines/>
      <w:spacing w:before="40"/>
      <w:outlineLvl w:val="4"/>
    </w:pPr>
    <w:rPr>
      <w:rFonts w:ascii="Cambria" w:hAnsi="Cambria" w:cs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38F8"/>
    <w:pPr>
      <w:keepNext/>
      <w:keepLines/>
      <w:spacing w:before="40"/>
      <w:outlineLvl w:val="5"/>
    </w:pPr>
    <w:rPr>
      <w:rFonts w:ascii="Cambria" w:hAnsi="Cambria" w:cs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38F8"/>
    <w:rPr>
      <w:rFonts w:ascii="Times New Roman" w:hAnsi="Times New Roman" w:cs="Times New Roman"/>
      <w:b/>
      <w:bCs/>
      <w:spacing w:val="44"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8F8"/>
    <w:rPr>
      <w:rFonts w:ascii="Cambria" w:hAnsi="Cambria" w:cs="Cambria"/>
      <w:color w:val="365F9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38EE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38F8"/>
    <w:rPr>
      <w:rFonts w:ascii="Cambria" w:hAnsi="Cambria" w:cs="Cambria"/>
      <w:i/>
      <w:iCs/>
      <w:color w:val="365F9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38F8"/>
    <w:rPr>
      <w:rFonts w:ascii="Cambria" w:hAnsi="Cambria" w:cs="Cambria"/>
      <w:color w:val="365F91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C38F8"/>
    <w:rPr>
      <w:rFonts w:ascii="Cambria" w:hAnsi="Cambria" w:cs="Cambria"/>
      <w:color w:val="243F6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823055"/>
    <w:pPr>
      <w:ind w:left="720"/>
    </w:pPr>
    <w:rPr>
      <w:lang w:val="pl-PL" w:eastAsia="pl-PL"/>
    </w:rPr>
  </w:style>
  <w:style w:type="character" w:styleId="Hyperlink">
    <w:name w:val="Hyperlink"/>
    <w:basedOn w:val="DefaultParagraphFont"/>
    <w:uiPriority w:val="99"/>
    <w:rsid w:val="001D6A44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450804"/>
    <w:pPr>
      <w:tabs>
        <w:tab w:val="left" w:pos="0"/>
      </w:tabs>
      <w:jc w:val="both"/>
    </w:pPr>
    <w:rPr>
      <w:sz w:val="22"/>
      <w:szCs w:val="22"/>
      <w:lang w:val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5080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0938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80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80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80C26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0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80C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80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0C26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aliases w:val="Podrozdział,Schriftart: 9 pt,Schriftart: 10 pt,Schriftart: 8 pt,WB-Fußnotentext"/>
    <w:basedOn w:val="Normal"/>
    <w:link w:val="Foot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FootnoteTextChar">
    <w:name w:val="Footnote Text Char"/>
    <w:aliases w:val="Podrozdział Char,Schriftart: 9 pt Char,Schriftart: 10 pt Char,Schriftart: 8 pt Char,WB-Fußnotentext Char"/>
    <w:basedOn w:val="DefaultParagraphFont"/>
    <w:link w:val="Foot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2C38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rsid w:val="002C38F8"/>
    <w:rPr>
      <w:vertAlign w:val="superscript"/>
    </w:rPr>
  </w:style>
  <w:style w:type="paragraph" w:customStyle="1" w:styleId="gmail-msolistparagraph">
    <w:name w:val="gmail-msolistparagraph"/>
    <w:basedOn w:val="Normal"/>
    <w:uiPriority w:val="99"/>
    <w:rsid w:val="002C38F8"/>
    <w:pPr>
      <w:spacing w:before="100" w:beforeAutospacing="1" w:after="100" w:afterAutospacing="1"/>
    </w:pPr>
    <w:rPr>
      <w:lang w:val="pl-PL" w:eastAsia="pl-PL"/>
    </w:rPr>
  </w:style>
  <w:style w:type="paragraph" w:customStyle="1" w:styleId="Iwonka">
    <w:name w:val="Iwonka"/>
    <w:basedOn w:val="Normal"/>
    <w:uiPriority w:val="99"/>
    <w:rsid w:val="002C38F8"/>
    <w:pPr>
      <w:spacing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customStyle="1" w:styleId="TableText">
    <w:name w:val="Table Text"/>
    <w:basedOn w:val="Normal"/>
    <w:uiPriority w:val="99"/>
    <w:rsid w:val="002C38F8"/>
    <w:pPr>
      <w:spacing w:before="120" w:after="120" w:line="320" w:lineRule="exact"/>
      <w:jc w:val="both"/>
    </w:pPr>
    <w:rPr>
      <w:lang w:val="en-GB"/>
    </w:rPr>
  </w:style>
  <w:style w:type="character" w:styleId="Strong">
    <w:name w:val="Strong"/>
    <w:basedOn w:val="DefaultParagraphFont"/>
    <w:uiPriority w:val="99"/>
    <w:qFormat/>
    <w:rsid w:val="002C38F8"/>
    <w:rPr>
      <w:b/>
      <w:bCs/>
    </w:rPr>
  </w:style>
  <w:style w:type="paragraph" w:styleId="NormalWeb">
    <w:name w:val="Normal (Web)"/>
    <w:basedOn w:val="Normal"/>
    <w:uiPriority w:val="99"/>
    <w:rsid w:val="002C38F8"/>
    <w:pPr>
      <w:spacing w:before="100" w:beforeAutospacing="1" w:after="100" w:afterAutospacing="1"/>
    </w:pPr>
  </w:style>
  <w:style w:type="paragraph" w:styleId="BlockText">
    <w:name w:val="Block Text"/>
    <w:basedOn w:val="Normal"/>
    <w:uiPriority w:val="99"/>
    <w:rsid w:val="002C38F8"/>
    <w:pPr>
      <w:spacing w:after="120" w:line="300" w:lineRule="atLeast"/>
      <w:ind w:left="360" w:right="395"/>
      <w:jc w:val="both"/>
    </w:pPr>
    <w:rPr>
      <w:rFonts w:ascii="Tahoma" w:hAnsi="Tahoma" w:cs="Tahoma"/>
      <w:i/>
      <w:iCs/>
      <w:color w:val="0A55A3"/>
      <w:lang w:val="pl-PL" w:eastAsia="pl-PL"/>
    </w:rPr>
  </w:style>
  <w:style w:type="paragraph" w:styleId="PlainText">
    <w:name w:val="Plain Text"/>
    <w:basedOn w:val="Normal"/>
    <w:link w:val="PlainTextChar"/>
    <w:uiPriority w:val="99"/>
    <w:semiHidden/>
    <w:rsid w:val="002C38F8"/>
    <w:rPr>
      <w:rFonts w:ascii="Calibri" w:eastAsia="Calibri" w:hAnsi="Calibri" w:cs="Calibri"/>
      <w:sz w:val="22"/>
      <w:szCs w:val="22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38F8"/>
    <w:rPr>
      <w:rFonts w:ascii="Calibri" w:hAnsi="Calibri" w:cs="Calibri"/>
      <w:sz w:val="21"/>
      <w:szCs w:val="21"/>
    </w:rPr>
  </w:style>
  <w:style w:type="table" w:styleId="TableGrid">
    <w:name w:val="Table Grid"/>
    <w:basedOn w:val="TableNormal"/>
    <w:uiPriority w:val="99"/>
    <w:rsid w:val="002C38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2C38F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135</Words>
  <Characters>812</Characters>
  <Application>Microsoft Office Outlook</Application>
  <DocSecurity>0</DocSecurity>
  <Lines>0</Lines>
  <Paragraphs>0</Paragraphs>
  <ScaleCrop>false</ScaleCrop>
  <Company>UMWM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keywords/>
  <dc:description/>
  <cp:lastModifiedBy>izyzak</cp:lastModifiedBy>
  <cp:revision>4</cp:revision>
  <dcterms:created xsi:type="dcterms:W3CDTF">2017-07-25T09:40:00Z</dcterms:created>
  <dcterms:modified xsi:type="dcterms:W3CDTF">2017-07-25T11:34:00Z</dcterms:modified>
</cp:coreProperties>
</file>